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F3E14" w14:textId="107828E5" w:rsidR="00404E01" w:rsidRDefault="00404E01" w:rsidP="002A6288">
      <w:pPr>
        <w:spacing w:line="360" w:lineRule="auto"/>
        <w:jc w:val="both"/>
        <w:rPr>
          <w:rFonts w:ascii="Garamond" w:hAnsi="Garamond" w:cstheme="minorHAnsi"/>
          <w:sz w:val="24"/>
          <w:szCs w:val="24"/>
        </w:rPr>
      </w:pPr>
      <w:r w:rsidRPr="002A6288">
        <w:rPr>
          <w:rFonts w:ascii="Garamond" w:hAnsi="Garamond" w:cstheme="minorHAnsi"/>
          <w:sz w:val="24"/>
          <w:szCs w:val="24"/>
        </w:rPr>
        <w:t>Negotiating families and Personal Lives in the 21</w:t>
      </w:r>
      <w:r w:rsidRPr="002A6288">
        <w:rPr>
          <w:rFonts w:ascii="Garamond" w:hAnsi="Garamond" w:cstheme="minorHAnsi"/>
          <w:sz w:val="24"/>
          <w:szCs w:val="24"/>
          <w:vertAlign w:val="superscript"/>
        </w:rPr>
        <w:t>st</w:t>
      </w:r>
      <w:r w:rsidRPr="002A6288">
        <w:rPr>
          <w:rFonts w:ascii="Garamond" w:hAnsi="Garamond" w:cstheme="minorHAnsi"/>
          <w:sz w:val="24"/>
          <w:szCs w:val="24"/>
        </w:rPr>
        <w:t xml:space="preserve"> Century, Exploring Diversity, Social Change and Inequalities.</w:t>
      </w:r>
    </w:p>
    <w:p w14:paraId="6CC59FC5" w14:textId="7637BEEB" w:rsidR="00713520" w:rsidRDefault="00713520" w:rsidP="002A6288">
      <w:pPr>
        <w:spacing w:line="360" w:lineRule="auto"/>
        <w:jc w:val="both"/>
        <w:rPr>
          <w:rFonts w:ascii="Garamond" w:hAnsi="Garamond" w:cstheme="minorHAnsi"/>
          <w:sz w:val="24"/>
          <w:szCs w:val="24"/>
        </w:rPr>
      </w:pPr>
      <w:r>
        <w:rPr>
          <w:rFonts w:ascii="Garamond" w:hAnsi="Garamond" w:cstheme="minorHAnsi"/>
          <w:sz w:val="24"/>
          <w:szCs w:val="24"/>
        </w:rPr>
        <w:t xml:space="preserve">Wilcock, A and </w:t>
      </w:r>
      <w:proofErr w:type="spellStart"/>
      <w:r>
        <w:rPr>
          <w:rFonts w:ascii="Garamond" w:hAnsi="Garamond" w:cstheme="minorHAnsi"/>
          <w:sz w:val="24"/>
          <w:szCs w:val="24"/>
        </w:rPr>
        <w:t>Hugman</w:t>
      </w:r>
      <w:proofErr w:type="spellEnd"/>
      <w:r>
        <w:rPr>
          <w:rFonts w:ascii="Garamond" w:hAnsi="Garamond" w:cstheme="minorHAnsi"/>
          <w:sz w:val="24"/>
          <w:szCs w:val="24"/>
        </w:rPr>
        <w:t>, C Quaid,</w:t>
      </w:r>
      <w:r>
        <w:rPr>
          <w:rFonts w:ascii="Garamond" w:hAnsi="Garamond" w:cstheme="minorHAnsi"/>
          <w:sz w:val="24"/>
          <w:szCs w:val="24"/>
        </w:rPr>
        <w:t xml:space="preserve"> </w:t>
      </w:r>
      <w:bookmarkStart w:id="0" w:name="_GoBack"/>
      <w:bookmarkEnd w:id="0"/>
      <w:r>
        <w:rPr>
          <w:rFonts w:ascii="Garamond" w:hAnsi="Garamond" w:cstheme="minorHAnsi"/>
          <w:sz w:val="24"/>
          <w:szCs w:val="24"/>
        </w:rPr>
        <w:t xml:space="preserve">S </w:t>
      </w:r>
      <w:r>
        <w:rPr>
          <w:rFonts w:ascii="Garamond" w:hAnsi="Garamond" w:cstheme="minorHAnsi"/>
          <w:sz w:val="24"/>
          <w:szCs w:val="24"/>
        </w:rPr>
        <w:t>(2022)</w:t>
      </w:r>
    </w:p>
    <w:p w14:paraId="73B0382F" w14:textId="77777777" w:rsidR="002A6288" w:rsidRPr="002A6288" w:rsidRDefault="002A6288" w:rsidP="002A6288">
      <w:pPr>
        <w:spacing w:line="360" w:lineRule="auto"/>
        <w:jc w:val="both"/>
        <w:rPr>
          <w:rFonts w:ascii="Garamond" w:hAnsi="Garamond" w:cstheme="minorHAnsi"/>
          <w:sz w:val="24"/>
          <w:szCs w:val="24"/>
        </w:rPr>
      </w:pPr>
    </w:p>
    <w:p w14:paraId="54DA8EBF" w14:textId="7EA721E8" w:rsidR="001B1373" w:rsidRPr="002A6288" w:rsidRDefault="001B1373" w:rsidP="002A6288">
      <w:pPr>
        <w:spacing w:line="360" w:lineRule="auto"/>
        <w:jc w:val="both"/>
        <w:rPr>
          <w:rFonts w:ascii="Garamond" w:hAnsi="Garamond" w:cstheme="minorHAnsi"/>
          <w:sz w:val="24"/>
          <w:szCs w:val="24"/>
        </w:rPr>
      </w:pPr>
      <w:r w:rsidRPr="002A6288">
        <w:rPr>
          <w:rFonts w:ascii="Garamond" w:hAnsi="Garamond" w:cs="Times New Roman"/>
          <w:sz w:val="24"/>
          <w:szCs w:val="24"/>
        </w:rPr>
        <w:t xml:space="preserve">The idea to curate this book came from </w:t>
      </w:r>
      <w:r w:rsidR="00223F4A">
        <w:rPr>
          <w:rFonts w:ascii="Garamond" w:hAnsi="Garamond" w:cs="Times New Roman"/>
          <w:sz w:val="24"/>
          <w:szCs w:val="24"/>
        </w:rPr>
        <w:t>our</w:t>
      </w:r>
      <w:r w:rsidRPr="002A6288">
        <w:rPr>
          <w:rFonts w:ascii="Garamond" w:hAnsi="Garamond" w:cs="Times New Roman"/>
          <w:sz w:val="24"/>
          <w:szCs w:val="24"/>
        </w:rPr>
        <w:t xml:space="preserve"> colleague </w:t>
      </w:r>
      <w:r w:rsidR="00223F4A">
        <w:rPr>
          <w:rFonts w:ascii="Garamond" w:hAnsi="Garamond" w:cs="Times New Roman"/>
          <w:sz w:val="24"/>
          <w:szCs w:val="24"/>
        </w:rPr>
        <w:t>Cat Hugman</w:t>
      </w:r>
      <w:r w:rsidR="00577917">
        <w:rPr>
          <w:rFonts w:ascii="Garamond" w:hAnsi="Garamond" w:cs="Times New Roman"/>
          <w:sz w:val="24"/>
          <w:szCs w:val="24"/>
        </w:rPr>
        <w:t>,</w:t>
      </w:r>
      <w:r w:rsidR="00223F4A">
        <w:rPr>
          <w:rFonts w:ascii="Garamond" w:hAnsi="Garamond" w:cs="Times New Roman"/>
          <w:sz w:val="24"/>
          <w:szCs w:val="24"/>
        </w:rPr>
        <w:t xml:space="preserve"> </w:t>
      </w:r>
      <w:r w:rsidRPr="002A6288">
        <w:rPr>
          <w:rFonts w:ascii="Garamond" w:hAnsi="Garamond" w:cs="Times New Roman"/>
          <w:sz w:val="24"/>
          <w:szCs w:val="24"/>
        </w:rPr>
        <w:t xml:space="preserve">who suggested the idea after a busy teaching day.  Our discussions began to focus </w:t>
      </w:r>
      <w:r w:rsidR="0044505D">
        <w:rPr>
          <w:rFonts w:ascii="Garamond" w:hAnsi="Garamond" w:cs="Times New Roman"/>
          <w:sz w:val="24"/>
          <w:szCs w:val="24"/>
        </w:rPr>
        <w:t xml:space="preserve">on </w:t>
      </w:r>
      <w:r w:rsidRPr="002A6288">
        <w:rPr>
          <w:rFonts w:ascii="Garamond" w:hAnsi="Garamond" w:cs="Times New Roman"/>
          <w:sz w:val="24"/>
          <w:szCs w:val="24"/>
        </w:rPr>
        <w:t xml:space="preserve">the idea for a book </w:t>
      </w:r>
      <w:r w:rsidR="0044505D">
        <w:rPr>
          <w:rFonts w:ascii="Garamond" w:hAnsi="Garamond" w:cs="Times New Roman"/>
          <w:sz w:val="24"/>
          <w:szCs w:val="24"/>
        </w:rPr>
        <w:t xml:space="preserve">that </w:t>
      </w:r>
      <w:r w:rsidRPr="002A6288">
        <w:rPr>
          <w:rFonts w:ascii="Garamond" w:hAnsi="Garamond" w:cs="Times New Roman"/>
          <w:sz w:val="24"/>
          <w:szCs w:val="24"/>
        </w:rPr>
        <w:t xml:space="preserve">would place non-normative experiences at the centre and began to imagine a publication that would encapsulate this aim.  </w:t>
      </w:r>
      <w:r w:rsidR="00AD2BB2" w:rsidRPr="002A6288">
        <w:rPr>
          <w:rFonts w:ascii="Garamond" w:hAnsi="Garamond" w:cstheme="minorHAnsi"/>
          <w:sz w:val="24"/>
          <w:szCs w:val="24"/>
        </w:rPr>
        <w:t xml:space="preserve">We </w:t>
      </w:r>
      <w:r w:rsidR="00EA36F5" w:rsidRPr="002A6288">
        <w:rPr>
          <w:rFonts w:ascii="Garamond" w:hAnsi="Garamond" w:cstheme="minorHAnsi"/>
          <w:sz w:val="24"/>
          <w:szCs w:val="24"/>
        </w:rPr>
        <w:t xml:space="preserve">realised </w:t>
      </w:r>
      <w:r w:rsidR="009D34C3" w:rsidRPr="002A6288">
        <w:rPr>
          <w:rFonts w:ascii="Garamond" w:hAnsi="Garamond" w:cstheme="minorHAnsi"/>
          <w:sz w:val="24"/>
          <w:szCs w:val="24"/>
        </w:rPr>
        <w:t xml:space="preserve">that during </w:t>
      </w:r>
      <w:r w:rsidR="00AD2BB2" w:rsidRPr="002A6288">
        <w:rPr>
          <w:rFonts w:ascii="Garamond" w:hAnsi="Garamond" w:cstheme="minorHAnsi"/>
          <w:sz w:val="24"/>
          <w:szCs w:val="24"/>
        </w:rPr>
        <w:t>class</w:t>
      </w:r>
      <w:r w:rsidR="0088332A">
        <w:rPr>
          <w:rFonts w:ascii="Garamond" w:hAnsi="Garamond" w:cstheme="minorHAnsi"/>
          <w:sz w:val="24"/>
          <w:szCs w:val="24"/>
        </w:rPr>
        <w:t xml:space="preserve"> and</w:t>
      </w:r>
      <w:r w:rsidR="009D34C3" w:rsidRPr="002A6288">
        <w:rPr>
          <w:rFonts w:ascii="Garamond" w:hAnsi="Garamond" w:cstheme="minorHAnsi"/>
          <w:sz w:val="24"/>
          <w:szCs w:val="24"/>
        </w:rPr>
        <w:t xml:space="preserve"> in conversation with students </w:t>
      </w:r>
      <w:r w:rsidR="00511410" w:rsidRPr="00511410">
        <w:rPr>
          <w:rFonts w:ascii="Garamond" w:hAnsi="Garamond" w:cstheme="minorHAnsi"/>
          <w:sz w:val="24"/>
          <w:szCs w:val="24"/>
        </w:rPr>
        <w:t>we</w:t>
      </w:r>
      <w:r w:rsidR="009D34C3" w:rsidRPr="002A6288">
        <w:rPr>
          <w:rFonts w:ascii="Garamond" w:hAnsi="Garamond" w:cstheme="minorHAnsi"/>
          <w:sz w:val="24"/>
          <w:szCs w:val="24"/>
        </w:rPr>
        <w:t xml:space="preserve"> </w:t>
      </w:r>
      <w:r w:rsidR="00084EAB">
        <w:rPr>
          <w:rFonts w:ascii="Garamond" w:hAnsi="Garamond" w:cstheme="minorHAnsi"/>
          <w:sz w:val="24"/>
          <w:szCs w:val="24"/>
        </w:rPr>
        <w:t>found ourselves saying</w:t>
      </w:r>
      <w:r w:rsidR="009D34C3" w:rsidRPr="002A6288">
        <w:rPr>
          <w:rFonts w:ascii="Garamond" w:hAnsi="Garamond" w:cstheme="minorHAnsi"/>
          <w:sz w:val="24"/>
          <w:szCs w:val="24"/>
        </w:rPr>
        <w:t xml:space="preserve"> the same thing</w:t>
      </w:r>
      <w:r w:rsidR="00AD2BB2" w:rsidRPr="002A6288">
        <w:rPr>
          <w:rFonts w:ascii="Garamond" w:hAnsi="Garamond" w:cstheme="minorHAnsi"/>
          <w:sz w:val="24"/>
          <w:szCs w:val="24"/>
        </w:rPr>
        <w:t xml:space="preserve"> many times</w:t>
      </w:r>
      <w:r w:rsidR="009D34C3" w:rsidRPr="002A6288">
        <w:rPr>
          <w:rFonts w:ascii="Garamond" w:hAnsi="Garamond" w:cstheme="minorHAnsi"/>
          <w:sz w:val="24"/>
          <w:szCs w:val="24"/>
        </w:rPr>
        <w:t xml:space="preserve">. </w:t>
      </w:r>
      <w:r w:rsidR="00AD2BB2" w:rsidRPr="002A6288">
        <w:rPr>
          <w:rFonts w:ascii="Garamond" w:hAnsi="Garamond" w:cstheme="minorHAnsi"/>
          <w:sz w:val="24"/>
          <w:szCs w:val="24"/>
        </w:rPr>
        <w:t xml:space="preserve"> </w:t>
      </w:r>
      <w:r w:rsidR="009D34C3" w:rsidRPr="002A6288">
        <w:rPr>
          <w:rFonts w:ascii="Garamond" w:hAnsi="Garamond" w:cstheme="minorHAnsi"/>
          <w:sz w:val="24"/>
          <w:szCs w:val="24"/>
        </w:rPr>
        <w:t>T</w:t>
      </w:r>
      <w:r w:rsidR="00AD2BB2" w:rsidRPr="002A6288">
        <w:rPr>
          <w:rFonts w:ascii="Garamond" w:hAnsi="Garamond" w:cstheme="minorHAnsi"/>
          <w:sz w:val="24"/>
          <w:szCs w:val="24"/>
        </w:rPr>
        <w:t xml:space="preserve">hat </w:t>
      </w:r>
      <w:r w:rsidR="009D34C3" w:rsidRPr="002A6288">
        <w:rPr>
          <w:rFonts w:ascii="Garamond" w:hAnsi="Garamond" w:cstheme="minorHAnsi"/>
          <w:sz w:val="24"/>
          <w:szCs w:val="24"/>
        </w:rPr>
        <w:t xml:space="preserve">is to say, that </w:t>
      </w:r>
      <w:r w:rsidR="00AD2BB2" w:rsidRPr="002A6288">
        <w:rPr>
          <w:rFonts w:ascii="Garamond" w:hAnsi="Garamond" w:cstheme="minorHAnsi"/>
          <w:sz w:val="24"/>
          <w:szCs w:val="24"/>
        </w:rPr>
        <w:t xml:space="preserve">there is no such thing as </w:t>
      </w:r>
      <w:r w:rsidR="009D34C3" w:rsidRPr="002A6288">
        <w:rPr>
          <w:rFonts w:ascii="Garamond" w:hAnsi="Garamond" w:cstheme="minorHAnsi"/>
          <w:sz w:val="24"/>
          <w:szCs w:val="24"/>
        </w:rPr>
        <w:t>‘</w:t>
      </w:r>
      <w:r w:rsidR="00AD2BB2" w:rsidRPr="002A6288">
        <w:rPr>
          <w:rFonts w:ascii="Garamond" w:hAnsi="Garamond" w:cstheme="minorHAnsi"/>
          <w:sz w:val="24"/>
          <w:szCs w:val="24"/>
        </w:rPr>
        <w:t>normative family</w:t>
      </w:r>
      <w:r w:rsidR="009D34C3" w:rsidRPr="002A6288">
        <w:rPr>
          <w:rFonts w:ascii="Garamond" w:hAnsi="Garamond" w:cstheme="minorHAnsi"/>
          <w:sz w:val="24"/>
          <w:szCs w:val="24"/>
        </w:rPr>
        <w:t>’</w:t>
      </w:r>
      <w:r w:rsidR="00AD2BB2" w:rsidRPr="002A6288">
        <w:rPr>
          <w:rFonts w:ascii="Garamond" w:hAnsi="Garamond" w:cstheme="minorHAnsi"/>
          <w:sz w:val="24"/>
          <w:szCs w:val="24"/>
        </w:rPr>
        <w:t xml:space="preserve">. Our next thought was to put the non-normative at the centre of our </w:t>
      </w:r>
      <w:r w:rsidR="00084EAB">
        <w:rPr>
          <w:rFonts w:ascii="Garamond" w:hAnsi="Garamond" w:cstheme="minorHAnsi"/>
          <w:sz w:val="24"/>
          <w:szCs w:val="24"/>
        </w:rPr>
        <w:t xml:space="preserve">sketchy </w:t>
      </w:r>
      <w:r w:rsidR="00AD2BB2" w:rsidRPr="002A6288">
        <w:rPr>
          <w:rFonts w:ascii="Garamond" w:hAnsi="Garamond" w:cstheme="minorHAnsi"/>
          <w:sz w:val="24"/>
          <w:szCs w:val="24"/>
        </w:rPr>
        <w:t xml:space="preserve">proposal. We then </w:t>
      </w:r>
      <w:r w:rsidR="00F70630" w:rsidRPr="002A6288">
        <w:rPr>
          <w:rFonts w:ascii="Garamond" w:hAnsi="Garamond" w:cstheme="minorHAnsi"/>
          <w:sz w:val="24"/>
          <w:szCs w:val="24"/>
        </w:rPr>
        <w:t xml:space="preserve">considered how we could contribute to the existing range of sociology books for students learning about families and social change. </w:t>
      </w:r>
      <w:r w:rsidR="00AD2BB2" w:rsidRPr="002A6288">
        <w:rPr>
          <w:rFonts w:ascii="Garamond" w:hAnsi="Garamond" w:cs="Times New Roman"/>
          <w:sz w:val="24"/>
          <w:szCs w:val="24"/>
        </w:rPr>
        <w:t xml:space="preserve">The collection came from these discussions and from years </w:t>
      </w:r>
      <w:r w:rsidR="00511410">
        <w:rPr>
          <w:rFonts w:ascii="Garamond" w:hAnsi="Garamond" w:cs="Times New Roman"/>
          <w:sz w:val="24"/>
          <w:szCs w:val="24"/>
        </w:rPr>
        <w:t xml:space="preserve">of </w:t>
      </w:r>
      <w:r w:rsidR="00AD2BB2" w:rsidRPr="002A6288">
        <w:rPr>
          <w:rFonts w:ascii="Garamond" w:hAnsi="Garamond" w:cs="Times New Roman"/>
          <w:sz w:val="24"/>
          <w:szCs w:val="24"/>
        </w:rPr>
        <w:t>teaching sociology of families in the classroom and being challenged by student</w:t>
      </w:r>
      <w:r w:rsidR="00511410">
        <w:rPr>
          <w:rFonts w:ascii="Garamond" w:hAnsi="Garamond" w:cs="Times New Roman"/>
          <w:sz w:val="24"/>
          <w:szCs w:val="24"/>
        </w:rPr>
        <w:t>s</w:t>
      </w:r>
      <w:r w:rsidR="00AD2BB2" w:rsidRPr="002A6288">
        <w:rPr>
          <w:rFonts w:ascii="Garamond" w:hAnsi="Garamond" w:cs="Times New Roman"/>
          <w:sz w:val="24"/>
          <w:szCs w:val="24"/>
        </w:rPr>
        <w:t xml:space="preserve"> </w:t>
      </w:r>
      <w:r w:rsidR="00511410">
        <w:rPr>
          <w:rFonts w:ascii="Garamond" w:hAnsi="Garamond" w:cs="Times New Roman"/>
          <w:sz w:val="24"/>
          <w:szCs w:val="24"/>
        </w:rPr>
        <w:t>t</w:t>
      </w:r>
      <w:r w:rsidR="00AD2BB2" w:rsidRPr="002A6288">
        <w:rPr>
          <w:rFonts w:ascii="Garamond" w:hAnsi="Garamond" w:cs="Times New Roman"/>
          <w:sz w:val="24"/>
          <w:szCs w:val="24"/>
        </w:rPr>
        <w:t xml:space="preserve">o explain </w:t>
      </w:r>
      <w:r w:rsidR="00084EAB">
        <w:rPr>
          <w:rFonts w:ascii="Garamond" w:hAnsi="Garamond" w:cs="Times New Roman"/>
          <w:sz w:val="24"/>
          <w:szCs w:val="24"/>
        </w:rPr>
        <w:t xml:space="preserve">such </w:t>
      </w:r>
      <w:r w:rsidR="00AD2BB2" w:rsidRPr="002A6288">
        <w:rPr>
          <w:rFonts w:ascii="Garamond" w:hAnsi="Garamond" w:cs="Times New Roman"/>
          <w:sz w:val="24"/>
          <w:szCs w:val="24"/>
        </w:rPr>
        <w:t xml:space="preserve">change and diversity.  </w:t>
      </w:r>
      <w:r w:rsidRPr="002A6288">
        <w:rPr>
          <w:rFonts w:ascii="Garamond" w:hAnsi="Garamond" w:cstheme="minorHAnsi"/>
          <w:sz w:val="24"/>
          <w:szCs w:val="24"/>
        </w:rPr>
        <w:t>We developed this collection</w:t>
      </w:r>
      <w:r w:rsidRPr="002A6288">
        <w:rPr>
          <w:rFonts w:ascii="Garamond" w:hAnsi="Garamond" w:cstheme="minorHAnsi"/>
          <w:sz w:val="24"/>
          <w:szCs w:val="24"/>
          <w:lang w:val="en-US"/>
        </w:rPr>
        <w:t xml:space="preserve"> </w:t>
      </w:r>
      <w:r w:rsidR="00084EAB">
        <w:rPr>
          <w:rFonts w:ascii="Garamond" w:hAnsi="Garamond" w:cstheme="minorHAnsi"/>
          <w:sz w:val="24"/>
          <w:szCs w:val="24"/>
          <w:lang w:val="en-US"/>
        </w:rPr>
        <w:t>against the backdrop</w:t>
      </w:r>
      <w:r w:rsidRPr="002A6288">
        <w:rPr>
          <w:rFonts w:ascii="Garamond" w:hAnsi="Garamond" w:cstheme="minorHAnsi"/>
          <w:sz w:val="24"/>
          <w:szCs w:val="24"/>
          <w:lang w:val="en-US"/>
        </w:rPr>
        <w:t xml:space="preserve"> </w:t>
      </w:r>
      <w:r w:rsidR="00084EAB">
        <w:rPr>
          <w:rFonts w:ascii="Garamond" w:hAnsi="Garamond" w:cstheme="minorHAnsi"/>
          <w:sz w:val="24"/>
          <w:szCs w:val="24"/>
          <w:lang w:val="en-US"/>
        </w:rPr>
        <w:t xml:space="preserve">of </w:t>
      </w:r>
      <w:r w:rsidRPr="002A6288">
        <w:rPr>
          <w:rFonts w:ascii="Garamond" w:hAnsi="Garamond" w:cstheme="minorHAnsi"/>
          <w:sz w:val="24"/>
          <w:szCs w:val="24"/>
          <w:lang w:val="en-US"/>
        </w:rPr>
        <w:t xml:space="preserve">historical change and </w:t>
      </w:r>
      <w:r w:rsidR="00084EAB">
        <w:rPr>
          <w:rFonts w:ascii="Garamond" w:hAnsi="Garamond" w:cstheme="minorHAnsi"/>
          <w:sz w:val="24"/>
          <w:szCs w:val="24"/>
          <w:lang w:val="en-US"/>
        </w:rPr>
        <w:t xml:space="preserve">current </w:t>
      </w:r>
      <w:r w:rsidRPr="002A6288">
        <w:rPr>
          <w:rFonts w:ascii="Garamond" w:hAnsi="Garamond" w:cstheme="minorHAnsi"/>
          <w:sz w:val="24"/>
          <w:szCs w:val="24"/>
          <w:lang w:val="en-US"/>
        </w:rPr>
        <w:t>redefinition</w:t>
      </w:r>
      <w:r w:rsidR="00084EAB">
        <w:rPr>
          <w:rFonts w:ascii="Garamond" w:hAnsi="Garamond" w:cstheme="minorHAnsi"/>
          <w:sz w:val="24"/>
          <w:szCs w:val="24"/>
          <w:lang w:val="en-US"/>
        </w:rPr>
        <w:t>s</w:t>
      </w:r>
      <w:r w:rsidRPr="002A6288">
        <w:rPr>
          <w:rFonts w:ascii="Garamond" w:hAnsi="Garamond" w:cstheme="minorHAnsi"/>
          <w:sz w:val="24"/>
          <w:szCs w:val="24"/>
          <w:lang w:val="en-US"/>
        </w:rPr>
        <w:t xml:space="preserve"> of family and personal lives. We started to discuss the possibility of a sociology book that would reflect and explain just how much things have changed</w:t>
      </w:r>
      <w:r w:rsidRPr="002A6288">
        <w:rPr>
          <w:rFonts w:ascii="Garamond" w:hAnsi="Garamond" w:cstheme="minorHAnsi"/>
          <w:sz w:val="24"/>
          <w:szCs w:val="24"/>
        </w:rPr>
        <w:t xml:space="preserve"> against </w:t>
      </w:r>
      <w:r w:rsidR="00A17C68">
        <w:rPr>
          <w:rFonts w:ascii="Garamond" w:hAnsi="Garamond" w:cstheme="minorHAnsi"/>
          <w:sz w:val="24"/>
          <w:szCs w:val="24"/>
        </w:rPr>
        <w:t xml:space="preserve">such </w:t>
      </w:r>
      <w:r w:rsidRPr="002A6288">
        <w:rPr>
          <w:rFonts w:ascii="Garamond" w:hAnsi="Garamond" w:cstheme="minorHAnsi"/>
          <w:sz w:val="24"/>
          <w:szCs w:val="24"/>
        </w:rPr>
        <w:t xml:space="preserve">an historical period of change.  A book that would explain </w:t>
      </w:r>
      <w:r w:rsidR="00084EAB">
        <w:rPr>
          <w:rFonts w:ascii="Garamond" w:hAnsi="Garamond" w:cstheme="minorHAnsi"/>
          <w:sz w:val="24"/>
          <w:szCs w:val="24"/>
        </w:rPr>
        <w:t xml:space="preserve">both the forces that shape personal choices </w:t>
      </w:r>
      <w:r w:rsidRPr="002A6288">
        <w:rPr>
          <w:rFonts w:ascii="Garamond" w:hAnsi="Garamond" w:cstheme="minorHAnsi"/>
          <w:sz w:val="24"/>
          <w:szCs w:val="24"/>
        </w:rPr>
        <w:t xml:space="preserve">and </w:t>
      </w:r>
      <w:r w:rsidR="00084EAB">
        <w:rPr>
          <w:rFonts w:ascii="Garamond" w:hAnsi="Garamond" w:cstheme="minorHAnsi"/>
          <w:sz w:val="24"/>
          <w:szCs w:val="24"/>
        </w:rPr>
        <w:t xml:space="preserve">to </w:t>
      </w:r>
      <w:r w:rsidRPr="002A6288">
        <w:rPr>
          <w:rFonts w:ascii="Garamond" w:hAnsi="Garamond" w:cstheme="minorHAnsi"/>
          <w:sz w:val="24"/>
          <w:szCs w:val="24"/>
        </w:rPr>
        <w:t xml:space="preserve">illustrate shifts in the way people understand and create </w:t>
      </w:r>
      <w:r w:rsidR="00A17C68">
        <w:rPr>
          <w:rFonts w:ascii="Garamond" w:hAnsi="Garamond" w:cstheme="minorHAnsi"/>
          <w:sz w:val="24"/>
          <w:szCs w:val="24"/>
        </w:rPr>
        <w:t xml:space="preserve">their </w:t>
      </w:r>
      <w:r w:rsidRPr="002A6288">
        <w:rPr>
          <w:rFonts w:ascii="Garamond" w:hAnsi="Garamond" w:cstheme="minorHAnsi"/>
          <w:sz w:val="24"/>
          <w:szCs w:val="24"/>
        </w:rPr>
        <w:t xml:space="preserve">personal lives. </w:t>
      </w:r>
      <w:r w:rsidRPr="002A6288">
        <w:rPr>
          <w:rFonts w:ascii="Garamond" w:hAnsi="Garamond" w:cstheme="minorHAnsi"/>
          <w:sz w:val="24"/>
          <w:szCs w:val="24"/>
          <w:lang w:val="en-US"/>
        </w:rPr>
        <w:t xml:space="preserve"> </w:t>
      </w:r>
      <w:r w:rsidRPr="002A6288">
        <w:rPr>
          <w:rFonts w:ascii="Garamond" w:hAnsi="Garamond" w:cstheme="minorHAnsi"/>
          <w:sz w:val="24"/>
          <w:szCs w:val="24"/>
        </w:rPr>
        <w:t xml:space="preserve">Furthermore, we wanted to contribute to learning and provide students with current thinking, innovative methodological and theoretically challenging approaches.  </w:t>
      </w:r>
    </w:p>
    <w:p w14:paraId="398B1D3E" w14:textId="184AE6EA" w:rsidR="0088332A" w:rsidRPr="002A6288" w:rsidRDefault="00AD2BB2" w:rsidP="0088332A">
      <w:pPr>
        <w:spacing w:line="360" w:lineRule="auto"/>
        <w:jc w:val="both"/>
        <w:rPr>
          <w:rFonts w:ascii="Garamond" w:eastAsiaTheme="minorEastAsia" w:hAnsi="Garamond" w:cstheme="minorHAnsi"/>
          <w:color w:val="000000" w:themeColor="text1"/>
          <w:kern w:val="24"/>
          <w:sz w:val="24"/>
          <w:szCs w:val="24"/>
        </w:rPr>
      </w:pPr>
      <w:r w:rsidRPr="002A6288">
        <w:rPr>
          <w:rFonts w:ascii="Garamond" w:hAnsi="Garamond" w:cs="Times New Roman"/>
          <w:sz w:val="24"/>
          <w:szCs w:val="24"/>
        </w:rPr>
        <w:t xml:space="preserve">One particular module entitled Sex, Families and the Construction of Personal Lives at the University of Sunderland was the central example that provided our sustained interest in teaching sociology of families.  With students, </w:t>
      </w:r>
      <w:r w:rsidR="00EA36F5" w:rsidRPr="002A6288">
        <w:rPr>
          <w:rFonts w:ascii="Garamond" w:hAnsi="Garamond" w:cs="Times New Roman"/>
          <w:sz w:val="24"/>
          <w:szCs w:val="24"/>
        </w:rPr>
        <w:t xml:space="preserve">over the years </w:t>
      </w:r>
      <w:r w:rsidR="00577917">
        <w:rPr>
          <w:rFonts w:ascii="Garamond" w:hAnsi="Garamond" w:cs="Times New Roman"/>
          <w:sz w:val="24"/>
          <w:szCs w:val="24"/>
        </w:rPr>
        <w:t xml:space="preserve">our approach was to start with </w:t>
      </w:r>
      <w:r w:rsidRPr="002A6288">
        <w:rPr>
          <w:rFonts w:ascii="Garamond" w:hAnsi="Garamond" w:cs="Times New Roman"/>
          <w:sz w:val="24"/>
          <w:szCs w:val="24"/>
        </w:rPr>
        <w:t xml:space="preserve">history, ideology and policy and </w:t>
      </w:r>
      <w:r w:rsidR="00577917">
        <w:rPr>
          <w:rFonts w:ascii="Garamond" w:hAnsi="Garamond" w:cs="Times New Roman"/>
          <w:sz w:val="24"/>
          <w:szCs w:val="24"/>
        </w:rPr>
        <w:t xml:space="preserve">explore </w:t>
      </w:r>
      <w:r w:rsidRPr="002A6288">
        <w:rPr>
          <w:rFonts w:ascii="Garamond" w:hAnsi="Garamond" w:cs="Times New Roman"/>
          <w:sz w:val="24"/>
          <w:szCs w:val="24"/>
        </w:rPr>
        <w:t xml:space="preserve">how possibilities and limitations on personal lives can be understood. </w:t>
      </w:r>
      <w:r w:rsidR="00577917">
        <w:rPr>
          <w:rFonts w:ascii="Garamond" w:hAnsi="Garamond" w:cs="Times New Roman"/>
          <w:sz w:val="24"/>
          <w:szCs w:val="24"/>
        </w:rPr>
        <w:t>The thinking behind the collection came from our teaching practice, so w</w:t>
      </w:r>
      <w:r w:rsidRPr="002A6288">
        <w:rPr>
          <w:rFonts w:ascii="Garamond" w:hAnsi="Garamond" w:cs="Times New Roman"/>
          <w:sz w:val="24"/>
          <w:szCs w:val="24"/>
        </w:rPr>
        <w:t xml:space="preserve">e </w:t>
      </w:r>
      <w:r w:rsidR="00577917">
        <w:rPr>
          <w:rFonts w:ascii="Garamond" w:hAnsi="Garamond" w:cs="Times New Roman"/>
          <w:sz w:val="24"/>
          <w:szCs w:val="24"/>
        </w:rPr>
        <w:t xml:space="preserve">very much </w:t>
      </w:r>
      <w:r w:rsidRPr="002A6288">
        <w:rPr>
          <w:rFonts w:ascii="Garamond" w:hAnsi="Garamond" w:cs="Times New Roman"/>
          <w:sz w:val="24"/>
          <w:szCs w:val="24"/>
        </w:rPr>
        <w:t xml:space="preserve">hope this book contributes to learning; encourages students to become critical thinkers;  to be informed; to couch their studies in theoretical and challenging frameworks; to ask questions and to continue to ask questions and to imagine the future. </w:t>
      </w:r>
    </w:p>
    <w:p w14:paraId="40612755" w14:textId="3F79AA68" w:rsidR="001E36C5" w:rsidRPr="002A6288" w:rsidRDefault="00FC232D" w:rsidP="002A6288">
      <w:pPr>
        <w:spacing w:line="360" w:lineRule="auto"/>
        <w:jc w:val="both"/>
        <w:rPr>
          <w:rFonts w:ascii="Garamond" w:hAnsi="Garamond" w:cs="Times New Roman"/>
          <w:sz w:val="24"/>
          <w:szCs w:val="24"/>
        </w:rPr>
      </w:pPr>
      <w:r w:rsidRPr="002A6288">
        <w:rPr>
          <w:rFonts w:ascii="Garamond" w:eastAsiaTheme="minorEastAsia" w:hAnsi="Garamond" w:cstheme="minorHAnsi"/>
          <w:color w:val="000000" w:themeColor="text1"/>
          <w:kern w:val="24"/>
          <w:sz w:val="24"/>
          <w:szCs w:val="24"/>
        </w:rPr>
        <w:t>The i</w:t>
      </w:r>
      <w:r w:rsidR="00404E01" w:rsidRPr="002A6288">
        <w:rPr>
          <w:rFonts w:ascii="Garamond" w:eastAsiaTheme="minorEastAsia" w:hAnsi="Garamond" w:cstheme="minorHAnsi"/>
          <w:color w:val="000000" w:themeColor="text1"/>
          <w:kern w:val="24"/>
          <w:sz w:val="24"/>
          <w:szCs w:val="24"/>
        </w:rPr>
        <w:t>nclusion of work from other parts of the world accentuate</w:t>
      </w:r>
      <w:r w:rsidRPr="002A6288">
        <w:rPr>
          <w:rFonts w:ascii="Garamond" w:eastAsiaTheme="minorEastAsia" w:hAnsi="Garamond" w:cstheme="minorHAnsi"/>
          <w:color w:val="000000" w:themeColor="text1"/>
          <w:kern w:val="24"/>
          <w:sz w:val="24"/>
          <w:szCs w:val="24"/>
        </w:rPr>
        <w:t>s</w:t>
      </w:r>
      <w:r w:rsidR="00404E01" w:rsidRPr="002A6288">
        <w:rPr>
          <w:rFonts w:ascii="Garamond" w:eastAsiaTheme="minorEastAsia" w:hAnsi="Garamond" w:cstheme="minorHAnsi"/>
          <w:color w:val="000000" w:themeColor="text1"/>
          <w:kern w:val="24"/>
          <w:sz w:val="24"/>
          <w:szCs w:val="24"/>
        </w:rPr>
        <w:t xml:space="preserve"> globalisation and how it shapes possibilities in different ways </w:t>
      </w:r>
      <w:r w:rsidR="00994A4A" w:rsidRPr="002A6288">
        <w:rPr>
          <w:rFonts w:ascii="Garamond" w:eastAsiaTheme="minorEastAsia" w:hAnsi="Garamond" w:cstheme="minorHAnsi"/>
          <w:color w:val="000000" w:themeColor="text1"/>
          <w:kern w:val="24"/>
          <w:sz w:val="24"/>
          <w:szCs w:val="24"/>
        </w:rPr>
        <w:t>influenced by</w:t>
      </w:r>
      <w:r w:rsidR="00404E01" w:rsidRPr="002A6288">
        <w:rPr>
          <w:rFonts w:ascii="Garamond" w:eastAsiaTheme="minorEastAsia" w:hAnsi="Garamond" w:cstheme="minorHAnsi"/>
          <w:color w:val="000000" w:themeColor="text1"/>
          <w:kern w:val="24"/>
          <w:sz w:val="24"/>
          <w:szCs w:val="24"/>
        </w:rPr>
        <w:t xml:space="preserve"> the geographical location of our participants.</w:t>
      </w:r>
      <w:r w:rsidR="004C2C6B" w:rsidRPr="002A6288">
        <w:rPr>
          <w:rFonts w:ascii="Garamond" w:eastAsiaTheme="minorEastAsia" w:hAnsi="Garamond" w:cstheme="minorHAnsi"/>
          <w:color w:val="000000" w:themeColor="text1"/>
          <w:kern w:val="24"/>
          <w:sz w:val="24"/>
          <w:szCs w:val="24"/>
        </w:rPr>
        <w:t xml:space="preserve"> The volume presents innovative technologies and their use of family space that now shapes family lives, </w:t>
      </w:r>
      <w:r w:rsidR="00340C25" w:rsidRPr="002A6288">
        <w:rPr>
          <w:rFonts w:ascii="Garamond" w:eastAsiaTheme="minorEastAsia" w:hAnsi="Garamond" w:cstheme="minorHAnsi"/>
          <w:color w:val="000000" w:themeColor="text1"/>
          <w:kern w:val="24"/>
          <w:sz w:val="24"/>
          <w:szCs w:val="24"/>
        </w:rPr>
        <w:t>relationships,</w:t>
      </w:r>
      <w:r w:rsidR="004C2C6B" w:rsidRPr="002A6288">
        <w:rPr>
          <w:rFonts w:ascii="Garamond" w:eastAsiaTheme="minorEastAsia" w:hAnsi="Garamond" w:cstheme="minorHAnsi"/>
          <w:color w:val="000000" w:themeColor="text1"/>
          <w:kern w:val="24"/>
          <w:sz w:val="24"/>
          <w:szCs w:val="24"/>
        </w:rPr>
        <w:t xml:space="preserve"> and intimacies globally. </w:t>
      </w:r>
      <w:r w:rsidR="00340C25" w:rsidRPr="002A6288">
        <w:rPr>
          <w:rFonts w:ascii="Garamond" w:eastAsiaTheme="minorEastAsia" w:hAnsi="Garamond" w:cstheme="minorHAnsi"/>
          <w:color w:val="000000" w:themeColor="text1"/>
          <w:kern w:val="24"/>
          <w:sz w:val="24"/>
          <w:szCs w:val="24"/>
        </w:rPr>
        <w:t xml:space="preserve">It explores a diverse range of family and intimate experiences </w:t>
      </w:r>
      <w:r w:rsidR="00340C25" w:rsidRPr="002A6288">
        <w:rPr>
          <w:rFonts w:ascii="Garamond" w:eastAsiaTheme="minorEastAsia" w:hAnsi="Garamond" w:cstheme="minorHAnsi"/>
          <w:color w:val="000000" w:themeColor="text1"/>
          <w:kern w:val="24"/>
          <w:sz w:val="24"/>
          <w:szCs w:val="24"/>
        </w:rPr>
        <w:lastRenderedPageBreak/>
        <w:t>such as, personal choices about reproduction, life choices, family forms and conflict mediated through race, ethnicity, sexuality and gender.</w:t>
      </w:r>
      <w:r w:rsidR="001A3576" w:rsidRPr="002A6288">
        <w:rPr>
          <w:rFonts w:ascii="Garamond" w:eastAsiaTheme="minorEastAsia" w:hAnsi="Garamond" w:cstheme="minorHAnsi"/>
          <w:color w:val="000000" w:themeColor="text1"/>
          <w:kern w:val="24"/>
          <w:sz w:val="24"/>
          <w:szCs w:val="24"/>
        </w:rPr>
        <w:t xml:space="preserve"> </w:t>
      </w:r>
      <w:r w:rsidR="00577917">
        <w:rPr>
          <w:rFonts w:ascii="Garamond" w:eastAsiaTheme="minorEastAsia" w:hAnsi="Garamond" w:cstheme="minorHAnsi"/>
          <w:color w:val="000000" w:themeColor="text1"/>
          <w:kern w:val="24"/>
          <w:sz w:val="24"/>
          <w:szCs w:val="24"/>
        </w:rPr>
        <w:t xml:space="preserve"> </w:t>
      </w:r>
      <w:r w:rsidR="008567C2" w:rsidRPr="002A6288">
        <w:rPr>
          <w:rFonts w:ascii="Garamond" w:eastAsiaTheme="minorEastAsia" w:hAnsi="Garamond" w:cstheme="minorHAnsi"/>
          <w:color w:val="000000" w:themeColor="text1"/>
          <w:kern w:val="24"/>
          <w:sz w:val="24"/>
          <w:szCs w:val="24"/>
        </w:rPr>
        <w:t xml:space="preserve">Specific chapters cover: how lesbian couples negotiate family and identities; the construction of families in poverty as “troubled’; domestic violence with privacy of families; the lives of women post-divorce and over 50; socially just methods in researching families ; the use of photo-elicitation in researching family life in South Africa ; the use of technology and how technology use is mediated and manged in daily family life; Negotiating Living Apart Together families in China; Life stories of adults who were care experienced  in childhood; </w:t>
      </w:r>
      <w:r w:rsidR="00577917">
        <w:rPr>
          <w:rFonts w:ascii="Garamond" w:hAnsi="Garamond" w:cstheme="minorHAnsi"/>
          <w:sz w:val="24"/>
          <w:szCs w:val="24"/>
        </w:rPr>
        <w:t xml:space="preserve">We accentuate the </w:t>
      </w:r>
      <w:r w:rsidR="001A3576" w:rsidRPr="002A6288">
        <w:rPr>
          <w:rFonts w:ascii="Garamond" w:hAnsi="Garamond" w:cstheme="minorHAnsi"/>
          <w:sz w:val="24"/>
          <w:szCs w:val="24"/>
        </w:rPr>
        <w:t>enduring importance of situating sociological research on families and personal lives within specific historic and cultural contexts.</w:t>
      </w:r>
      <w:r w:rsidR="001E36C5" w:rsidRPr="002A6288">
        <w:rPr>
          <w:rFonts w:ascii="Garamond" w:hAnsi="Garamond" w:cstheme="minorHAnsi"/>
          <w:sz w:val="24"/>
          <w:szCs w:val="24"/>
        </w:rPr>
        <w:t xml:space="preserve"> </w:t>
      </w:r>
    </w:p>
    <w:p w14:paraId="38D6F83E" w14:textId="5490A514" w:rsidR="00577917" w:rsidRPr="00A17C68" w:rsidRDefault="001B1373" w:rsidP="002A6288">
      <w:pPr>
        <w:spacing w:line="360" w:lineRule="auto"/>
        <w:jc w:val="both"/>
        <w:rPr>
          <w:rFonts w:ascii="Garamond" w:hAnsi="Garamond" w:cs="Times New Roman"/>
          <w:sz w:val="24"/>
          <w:szCs w:val="24"/>
        </w:rPr>
      </w:pPr>
      <w:r w:rsidRPr="002A6288">
        <w:rPr>
          <w:rFonts w:ascii="Garamond" w:eastAsiaTheme="minorEastAsia" w:hAnsi="Garamond" w:cstheme="minorHAnsi"/>
          <w:color w:val="000000" w:themeColor="text1"/>
          <w:kern w:val="24"/>
          <w:sz w:val="24"/>
          <w:szCs w:val="24"/>
        </w:rPr>
        <w:t xml:space="preserve">Globally, we are living through times when family research is crucial to aid the understanding of social change and how personal life is constructed. </w:t>
      </w:r>
      <w:r w:rsidR="00577917">
        <w:rPr>
          <w:rFonts w:ascii="Garamond" w:hAnsi="Garamond" w:cstheme="minorHAnsi"/>
          <w:sz w:val="24"/>
          <w:szCs w:val="24"/>
        </w:rPr>
        <w:t xml:space="preserve">Our </w:t>
      </w:r>
      <w:r w:rsidR="00577917" w:rsidRPr="002A6288">
        <w:rPr>
          <w:rFonts w:ascii="Garamond" w:hAnsi="Garamond" w:cstheme="minorHAnsi"/>
          <w:sz w:val="24"/>
          <w:szCs w:val="24"/>
        </w:rPr>
        <w:t xml:space="preserve">international standpoint illustrates the causes and consequences of globalisation and the consequent effect on the economic and personal lives of individuals and families. </w:t>
      </w:r>
      <w:r w:rsidR="00A41A9B" w:rsidRPr="002A6288">
        <w:rPr>
          <w:rFonts w:ascii="Garamond" w:hAnsi="Garamond" w:cstheme="minorHAnsi"/>
          <w:sz w:val="24"/>
          <w:szCs w:val="24"/>
        </w:rPr>
        <w:t xml:space="preserve">The empirical evidence </w:t>
      </w:r>
      <w:r w:rsidR="00C83FA6" w:rsidRPr="002A6288">
        <w:rPr>
          <w:rFonts w:ascii="Garamond" w:hAnsi="Garamond" w:cstheme="minorHAnsi"/>
          <w:sz w:val="24"/>
          <w:szCs w:val="24"/>
        </w:rPr>
        <w:t>in</w:t>
      </w:r>
      <w:r w:rsidR="00A41A9B" w:rsidRPr="002A6288">
        <w:rPr>
          <w:rFonts w:ascii="Garamond" w:hAnsi="Garamond" w:cstheme="minorHAnsi"/>
          <w:sz w:val="24"/>
          <w:szCs w:val="24"/>
        </w:rPr>
        <w:t xml:space="preserve"> this volume covers the time span from the early 2000’s to the present day and </w:t>
      </w:r>
      <w:r w:rsidR="00C83FA6" w:rsidRPr="002A6288">
        <w:rPr>
          <w:rFonts w:ascii="Garamond" w:hAnsi="Garamond" w:cstheme="minorHAnsi"/>
          <w:sz w:val="24"/>
          <w:szCs w:val="24"/>
        </w:rPr>
        <w:t>gives</w:t>
      </w:r>
      <w:r w:rsidR="00A41A9B" w:rsidRPr="002A6288">
        <w:rPr>
          <w:rFonts w:ascii="Garamond" w:hAnsi="Garamond" w:cstheme="minorHAnsi"/>
          <w:sz w:val="24"/>
          <w:szCs w:val="24"/>
        </w:rPr>
        <w:t xml:space="preserve"> critical analysis, current thinking and research in the field</w:t>
      </w:r>
      <w:r w:rsidR="00C83FA6" w:rsidRPr="002A6288">
        <w:rPr>
          <w:rFonts w:ascii="Garamond" w:hAnsi="Garamond" w:cstheme="minorHAnsi"/>
          <w:sz w:val="24"/>
          <w:szCs w:val="24"/>
        </w:rPr>
        <w:t>.</w:t>
      </w:r>
      <w:r w:rsidR="00A41A9B" w:rsidRPr="002A6288">
        <w:rPr>
          <w:rFonts w:ascii="Garamond" w:hAnsi="Garamond" w:cstheme="minorHAnsi"/>
          <w:sz w:val="24"/>
          <w:szCs w:val="24"/>
        </w:rPr>
        <w:t xml:space="preserve"> </w:t>
      </w:r>
      <w:r w:rsidR="00123B48" w:rsidRPr="002A6288">
        <w:rPr>
          <w:rFonts w:ascii="Garamond" w:hAnsi="Garamond" w:cstheme="minorHAnsi"/>
          <w:sz w:val="24"/>
          <w:szCs w:val="24"/>
        </w:rPr>
        <w:t xml:space="preserve">The diverse global positions, socio-economic status of participants in this collected research offers an insight into differences and commonalities of experiences. </w:t>
      </w:r>
      <w:r w:rsidR="00123B48" w:rsidRPr="002A6288">
        <w:rPr>
          <w:rFonts w:ascii="Garamond" w:eastAsia="@Arial Unicode MS" w:hAnsi="Garamond" w:cstheme="minorHAnsi"/>
          <w:color w:val="000000"/>
          <w:sz w:val="24"/>
          <w:szCs w:val="24"/>
        </w:rPr>
        <w:t>Innovative methods are showcased</w:t>
      </w:r>
      <w:r w:rsidR="0088332A">
        <w:rPr>
          <w:rFonts w:ascii="Garamond" w:eastAsia="@Arial Unicode MS" w:hAnsi="Garamond" w:cstheme="minorHAnsi"/>
          <w:color w:val="000000"/>
          <w:sz w:val="24"/>
          <w:szCs w:val="24"/>
        </w:rPr>
        <w:t xml:space="preserve"> and all researchers </w:t>
      </w:r>
      <w:r w:rsidR="00123B48" w:rsidRPr="002A6288">
        <w:rPr>
          <w:rFonts w:ascii="Garamond" w:hAnsi="Garamond" w:cstheme="minorHAnsi"/>
          <w:sz w:val="24"/>
          <w:szCs w:val="24"/>
        </w:rPr>
        <w:t>theoris</w:t>
      </w:r>
      <w:r w:rsidR="0088332A">
        <w:rPr>
          <w:rFonts w:ascii="Garamond" w:hAnsi="Garamond" w:cstheme="minorHAnsi"/>
          <w:sz w:val="24"/>
          <w:szCs w:val="24"/>
        </w:rPr>
        <w:t>e</w:t>
      </w:r>
      <w:r w:rsidR="00123B48" w:rsidRPr="002A6288">
        <w:rPr>
          <w:rFonts w:ascii="Garamond" w:hAnsi="Garamond" w:cstheme="minorHAnsi"/>
          <w:sz w:val="24"/>
          <w:szCs w:val="24"/>
        </w:rPr>
        <w:t xml:space="preserve"> how we explain inequality and marginalisation but also how we create and make sense of our relational identities</w:t>
      </w:r>
      <w:r w:rsidR="00B46160" w:rsidRPr="002A6288">
        <w:rPr>
          <w:rFonts w:ascii="Garamond" w:hAnsi="Garamond" w:cstheme="minorHAnsi"/>
          <w:sz w:val="24"/>
          <w:szCs w:val="24"/>
        </w:rPr>
        <w:t>.</w:t>
      </w:r>
      <w:r w:rsidR="00123B48" w:rsidRPr="002A6288">
        <w:rPr>
          <w:rFonts w:ascii="Garamond" w:hAnsi="Garamond" w:cstheme="minorHAnsi"/>
          <w:sz w:val="24"/>
          <w:szCs w:val="24"/>
        </w:rPr>
        <w:t xml:space="preserve"> As we </w:t>
      </w:r>
      <w:r w:rsidR="00091166" w:rsidRPr="002A6288">
        <w:rPr>
          <w:rFonts w:ascii="Garamond" w:hAnsi="Garamond" w:cstheme="minorHAnsi"/>
          <w:sz w:val="24"/>
          <w:szCs w:val="24"/>
        </w:rPr>
        <w:t>move</w:t>
      </w:r>
      <w:r w:rsidR="00123B48" w:rsidRPr="002A6288">
        <w:rPr>
          <w:rFonts w:ascii="Garamond" w:hAnsi="Garamond" w:cstheme="minorHAnsi"/>
          <w:sz w:val="24"/>
          <w:szCs w:val="24"/>
        </w:rPr>
        <w:t xml:space="preserve"> into a new stage of globalised organisation of the world, people’s lives are shaped by forces most often beyond their control</w:t>
      </w:r>
      <w:r w:rsidR="00123B48" w:rsidRPr="002A6288">
        <w:rPr>
          <w:rFonts w:ascii="Garamond" w:eastAsia="@Arial Unicode MS" w:hAnsi="Garamond" w:cstheme="minorHAnsi"/>
          <w:color w:val="000000"/>
          <w:sz w:val="24"/>
          <w:szCs w:val="24"/>
        </w:rPr>
        <w:t xml:space="preserve">. </w:t>
      </w:r>
      <w:r w:rsidR="00123B48" w:rsidRPr="002A6288">
        <w:rPr>
          <w:rFonts w:ascii="Garamond" w:hAnsi="Garamond" w:cstheme="minorHAnsi"/>
          <w:color w:val="000000"/>
          <w:sz w:val="24"/>
          <w:szCs w:val="24"/>
        </w:rPr>
        <w:t xml:space="preserve">We are at an historical moment of change where experiences outside of normative definitions of the family are the increasingly becoming normalised. </w:t>
      </w:r>
    </w:p>
    <w:p w14:paraId="3C3CAB3B" w14:textId="26EE8EF5" w:rsidR="00577917" w:rsidRPr="002A6288" w:rsidRDefault="00577917" w:rsidP="00577917">
      <w:pPr>
        <w:spacing w:line="360" w:lineRule="auto"/>
        <w:jc w:val="both"/>
        <w:rPr>
          <w:rFonts w:ascii="Garamond" w:eastAsiaTheme="minorEastAsia" w:hAnsi="Garamond" w:cstheme="minorHAnsi"/>
          <w:color w:val="000000" w:themeColor="text1"/>
          <w:kern w:val="24"/>
          <w:sz w:val="24"/>
          <w:szCs w:val="24"/>
        </w:rPr>
      </w:pPr>
      <w:r w:rsidRPr="002A6288">
        <w:rPr>
          <w:rFonts w:ascii="Garamond" w:eastAsiaTheme="minorEastAsia" w:hAnsi="Garamond" w:cstheme="minorHAnsi"/>
          <w:color w:val="000000" w:themeColor="text1"/>
          <w:kern w:val="24"/>
          <w:sz w:val="24"/>
          <w:szCs w:val="24"/>
        </w:rPr>
        <w:t>We published this book as we emerged from a global pandemic</w:t>
      </w:r>
      <w:r>
        <w:rPr>
          <w:rFonts w:ascii="Garamond" w:eastAsiaTheme="minorEastAsia" w:hAnsi="Garamond" w:cstheme="minorHAnsi"/>
          <w:color w:val="000000" w:themeColor="text1"/>
          <w:kern w:val="24"/>
          <w:sz w:val="24"/>
          <w:szCs w:val="24"/>
        </w:rPr>
        <w:t xml:space="preserve">.  The measures and lockdowns were profound in their effects and </w:t>
      </w:r>
      <w:r w:rsidRPr="002A6288">
        <w:rPr>
          <w:rFonts w:ascii="Garamond" w:eastAsiaTheme="minorEastAsia" w:hAnsi="Garamond" w:cstheme="minorHAnsi"/>
          <w:color w:val="000000" w:themeColor="text1"/>
          <w:kern w:val="24"/>
          <w:sz w:val="24"/>
          <w:szCs w:val="24"/>
        </w:rPr>
        <w:t xml:space="preserve"> brought about changes to family lives and public life as routines and normalities were suspended.  It has also brought greater attention to aspects of family life including, domestic divisions of responsibilities, home schooling, violence and abuse in the home and stresses associated with balancing paid and unpaid work. These</w:t>
      </w:r>
      <w:r>
        <w:rPr>
          <w:rFonts w:ascii="Garamond" w:eastAsiaTheme="minorEastAsia" w:hAnsi="Garamond" w:cstheme="minorHAnsi"/>
          <w:color w:val="000000" w:themeColor="text1"/>
          <w:kern w:val="24"/>
          <w:sz w:val="24"/>
          <w:szCs w:val="24"/>
        </w:rPr>
        <w:t xml:space="preserve"> aspects of privacy were</w:t>
      </w:r>
      <w:r w:rsidRPr="002A6288">
        <w:rPr>
          <w:rFonts w:ascii="Garamond" w:eastAsiaTheme="minorEastAsia" w:hAnsi="Garamond" w:cstheme="minorHAnsi"/>
          <w:color w:val="000000" w:themeColor="text1"/>
          <w:kern w:val="24"/>
          <w:sz w:val="24"/>
          <w:szCs w:val="24"/>
        </w:rPr>
        <w:t xml:space="preserve"> revealed </w:t>
      </w:r>
      <w:r>
        <w:rPr>
          <w:rFonts w:ascii="Garamond" w:eastAsiaTheme="minorEastAsia" w:hAnsi="Garamond" w:cstheme="minorHAnsi"/>
          <w:color w:val="000000" w:themeColor="text1"/>
          <w:kern w:val="24"/>
          <w:sz w:val="24"/>
          <w:szCs w:val="24"/>
        </w:rPr>
        <w:t xml:space="preserve">in </w:t>
      </w:r>
      <w:r w:rsidRPr="002A6288">
        <w:rPr>
          <w:rFonts w:ascii="Garamond" w:eastAsiaTheme="minorEastAsia" w:hAnsi="Garamond" w:cstheme="minorHAnsi"/>
          <w:color w:val="000000" w:themeColor="text1"/>
          <w:kern w:val="24"/>
          <w:sz w:val="24"/>
          <w:szCs w:val="24"/>
        </w:rPr>
        <w:t>ways that were not presented to the public in the same way before. Hopefully now, we can settle into a new normality and the context in which we publish this volume. Within this volume questions emerge within each evidence-based chapter, by leading sociologists, about how we will ‘do’ intimacies, families and relationships in the future.</w:t>
      </w:r>
    </w:p>
    <w:p w14:paraId="1747E584" w14:textId="77777777" w:rsidR="00577917" w:rsidRDefault="00577917" w:rsidP="002A6288">
      <w:pPr>
        <w:spacing w:line="360" w:lineRule="auto"/>
        <w:jc w:val="both"/>
        <w:rPr>
          <w:rFonts w:ascii="Garamond" w:hAnsi="Garamond" w:cstheme="minorHAnsi"/>
          <w:sz w:val="24"/>
          <w:szCs w:val="24"/>
        </w:rPr>
      </w:pPr>
    </w:p>
    <w:p w14:paraId="569AF885" w14:textId="0459C481" w:rsidR="002A6288" w:rsidRDefault="00123B48" w:rsidP="002A6288">
      <w:pPr>
        <w:spacing w:line="360" w:lineRule="auto"/>
        <w:jc w:val="both"/>
        <w:rPr>
          <w:rFonts w:ascii="Garamond" w:eastAsia="@Arial Unicode MS" w:hAnsi="Garamond" w:cs="Times New Roman"/>
          <w:color w:val="000000"/>
          <w:sz w:val="24"/>
          <w:szCs w:val="24"/>
        </w:rPr>
      </w:pPr>
      <w:r w:rsidRPr="002A6288">
        <w:rPr>
          <w:rFonts w:ascii="Garamond" w:hAnsi="Garamond" w:cstheme="minorHAnsi"/>
          <w:sz w:val="24"/>
          <w:szCs w:val="24"/>
        </w:rPr>
        <w:t xml:space="preserve">To question how a future world would look we engage with the imaginary and consider understandings of social changes and continuities in personal and family life by considering both </w:t>
      </w:r>
      <w:r w:rsidRPr="002A6288">
        <w:rPr>
          <w:rFonts w:ascii="Garamond" w:hAnsi="Garamond" w:cstheme="minorHAnsi"/>
          <w:sz w:val="24"/>
          <w:szCs w:val="24"/>
        </w:rPr>
        <w:lastRenderedPageBreak/>
        <w:t>the past and the future.</w:t>
      </w:r>
      <w:r w:rsidR="00EA36F5" w:rsidRPr="002A6288">
        <w:rPr>
          <w:rFonts w:ascii="Garamond" w:hAnsi="Garamond" w:cstheme="minorHAnsi"/>
          <w:sz w:val="24"/>
          <w:szCs w:val="24"/>
        </w:rPr>
        <w:t xml:space="preserve"> Q</w:t>
      </w:r>
      <w:r w:rsidR="00EA36F5" w:rsidRPr="002A6288">
        <w:rPr>
          <w:rFonts w:ascii="Garamond" w:hAnsi="Garamond" w:cstheme="minorHAnsi"/>
          <w:color w:val="000000" w:themeColor="text1"/>
          <w:sz w:val="24"/>
          <w:szCs w:val="24"/>
        </w:rPr>
        <w:t>uestions for the future emerge from each chapter about h</w:t>
      </w:r>
      <w:r w:rsidR="00EA36F5" w:rsidRPr="002A6288">
        <w:rPr>
          <w:rFonts w:ascii="Garamond" w:hAnsi="Garamond" w:cstheme="minorHAnsi"/>
          <w:sz w:val="24"/>
          <w:szCs w:val="24"/>
        </w:rPr>
        <w:t xml:space="preserve">ow we will ‘do’ intimacies, families and relationships.  </w:t>
      </w:r>
      <w:r w:rsidR="002A6288" w:rsidRPr="002A6288">
        <w:rPr>
          <w:rFonts w:ascii="Garamond" w:eastAsia="@Arial Unicode MS" w:hAnsi="Garamond" w:cs="Times New Roman"/>
          <w:color w:val="000000"/>
          <w:sz w:val="24"/>
          <w:szCs w:val="24"/>
        </w:rPr>
        <w:t xml:space="preserve">Imaginative and innovative methods are revealed in the research discussed in each chapter from socially-just methods, use of visual data, to the use of multi model techniques. Also, we  recognise the emotionality in research in this field.  </w:t>
      </w:r>
      <w:r w:rsidR="0088332A">
        <w:rPr>
          <w:rFonts w:ascii="Garamond" w:eastAsia="@Arial Unicode MS" w:hAnsi="Garamond" w:cs="Times New Roman"/>
          <w:color w:val="000000"/>
          <w:sz w:val="24"/>
          <w:szCs w:val="24"/>
        </w:rPr>
        <w:t xml:space="preserve"> We were so delighted with the response to our call for chapters and going forward - we are </w:t>
      </w:r>
      <w:r w:rsidR="00A17C68">
        <w:rPr>
          <w:rFonts w:ascii="Garamond" w:eastAsia="@Arial Unicode MS" w:hAnsi="Garamond" w:cs="Times New Roman"/>
          <w:color w:val="000000"/>
          <w:sz w:val="24"/>
          <w:szCs w:val="24"/>
        </w:rPr>
        <w:t xml:space="preserve">continually seeking further </w:t>
      </w:r>
      <w:r w:rsidR="0088332A">
        <w:rPr>
          <w:rFonts w:ascii="Garamond" w:eastAsia="@Arial Unicode MS" w:hAnsi="Garamond" w:cs="Times New Roman"/>
          <w:color w:val="000000"/>
          <w:sz w:val="24"/>
          <w:szCs w:val="24"/>
        </w:rPr>
        <w:t>dialogue</w:t>
      </w:r>
      <w:r w:rsidR="00A17C68">
        <w:rPr>
          <w:rFonts w:ascii="Garamond" w:eastAsia="@Arial Unicode MS" w:hAnsi="Garamond" w:cs="Times New Roman"/>
          <w:color w:val="000000"/>
          <w:sz w:val="24"/>
          <w:szCs w:val="24"/>
        </w:rPr>
        <w:t xml:space="preserve"> </w:t>
      </w:r>
      <w:r w:rsidR="0088332A">
        <w:rPr>
          <w:rFonts w:ascii="Garamond" w:eastAsia="@Arial Unicode MS" w:hAnsi="Garamond" w:cs="Times New Roman"/>
          <w:color w:val="000000"/>
          <w:sz w:val="24"/>
          <w:szCs w:val="24"/>
        </w:rPr>
        <w:t xml:space="preserve">with disability </w:t>
      </w:r>
      <w:r w:rsidR="00A17C68">
        <w:rPr>
          <w:rFonts w:ascii="Garamond" w:eastAsia="@Arial Unicode MS" w:hAnsi="Garamond" w:cs="Times New Roman"/>
          <w:color w:val="000000"/>
          <w:sz w:val="24"/>
          <w:szCs w:val="24"/>
        </w:rPr>
        <w:t xml:space="preserve">scholars in </w:t>
      </w:r>
      <w:r w:rsidR="0088332A">
        <w:rPr>
          <w:rFonts w:ascii="Garamond" w:eastAsia="@Arial Unicode MS" w:hAnsi="Garamond" w:cs="Times New Roman"/>
          <w:color w:val="000000"/>
          <w:sz w:val="24"/>
          <w:szCs w:val="24"/>
        </w:rPr>
        <w:t>family studies, fatherhood and masculinities  scholars, black and global south family studies and furthering the decolonising study of personal lives.</w:t>
      </w:r>
    </w:p>
    <w:p w14:paraId="4A6866DF" w14:textId="0BE1179D" w:rsidR="002A6288" w:rsidRDefault="002A6288" w:rsidP="002A6288">
      <w:pPr>
        <w:spacing w:line="240" w:lineRule="auto"/>
        <w:jc w:val="both"/>
        <w:rPr>
          <w:rFonts w:ascii="Garamond" w:hAnsi="Garamond" w:cs="Times New Roman"/>
          <w:color w:val="000000"/>
          <w:sz w:val="24"/>
          <w:szCs w:val="24"/>
        </w:rPr>
      </w:pPr>
      <w:r>
        <w:rPr>
          <w:rFonts w:ascii="Garamond" w:hAnsi="Garamond" w:cs="Times New Roman"/>
          <w:color w:val="000000"/>
          <w:sz w:val="24"/>
          <w:szCs w:val="24"/>
        </w:rPr>
        <w:t xml:space="preserve">Dr Angela Wilcock.   </w:t>
      </w:r>
    </w:p>
    <w:p w14:paraId="223F6656" w14:textId="77777777" w:rsidR="002A6288" w:rsidRDefault="002A6288" w:rsidP="002A6288">
      <w:pPr>
        <w:spacing w:line="240" w:lineRule="auto"/>
        <w:jc w:val="both"/>
        <w:rPr>
          <w:rFonts w:ascii="Garamond" w:hAnsi="Garamond" w:cs="Times New Roman"/>
          <w:color w:val="000000"/>
          <w:sz w:val="24"/>
          <w:szCs w:val="24"/>
        </w:rPr>
      </w:pPr>
      <w:r>
        <w:rPr>
          <w:rFonts w:ascii="Garamond" w:hAnsi="Garamond" w:cs="Times New Roman"/>
          <w:color w:val="000000"/>
          <w:sz w:val="24"/>
          <w:szCs w:val="24"/>
        </w:rPr>
        <w:t xml:space="preserve">Dr Sheila Quaid    </w:t>
      </w:r>
    </w:p>
    <w:p w14:paraId="7545A53D" w14:textId="77777777" w:rsidR="002A6288" w:rsidRPr="002A6288" w:rsidRDefault="002A6288" w:rsidP="002A6288">
      <w:pPr>
        <w:spacing w:line="240" w:lineRule="auto"/>
        <w:jc w:val="both"/>
        <w:rPr>
          <w:rFonts w:ascii="Garamond" w:hAnsi="Garamond" w:cs="Times New Roman"/>
          <w:color w:val="000000"/>
          <w:sz w:val="24"/>
          <w:szCs w:val="24"/>
        </w:rPr>
      </w:pPr>
      <w:r>
        <w:rPr>
          <w:rFonts w:ascii="Garamond" w:hAnsi="Garamond" w:cs="Times New Roman"/>
          <w:color w:val="000000"/>
          <w:sz w:val="24"/>
          <w:szCs w:val="24"/>
        </w:rPr>
        <w:t>Dr Catriona Hugman</w:t>
      </w:r>
    </w:p>
    <w:p w14:paraId="30983B7F" w14:textId="686556F1" w:rsidR="00EA36F5" w:rsidRPr="002A6288" w:rsidRDefault="00EA36F5" w:rsidP="002A6288">
      <w:pPr>
        <w:spacing w:line="360" w:lineRule="auto"/>
        <w:jc w:val="both"/>
        <w:rPr>
          <w:rFonts w:ascii="Garamond" w:hAnsi="Garamond" w:cstheme="minorHAnsi"/>
          <w:sz w:val="24"/>
          <w:szCs w:val="24"/>
        </w:rPr>
      </w:pPr>
      <w:r w:rsidRPr="002A6288">
        <w:rPr>
          <w:rFonts w:ascii="Garamond" w:hAnsi="Garamond" w:cstheme="minorHAnsi"/>
          <w:sz w:val="24"/>
          <w:szCs w:val="24"/>
        </w:rPr>
        <w:t xml:space="preserve"> </w:t>
      </w:r>
    </w:p>
    <w:p w14:paraId="566660B1" w14:textId="77777777" w:rsidR="00EA36F5" w:rsidRPr="002A6288" w:rsidRDefault="00EA36F5" w:rsidP="002A6288">
      <w:pPr>
        <w:spacing w:line="360" w:lineRule="auto"/>
        <w:jc w:val="both"/>
        <w:rPr>
          <w:rFonts w:ascii="Garamond" w:hAnsi="Garamond" w:cstheme="minorHAnsi"/>
          <w:sz w:val="24"/>
          <w:szCs w:val="24"/>
        </w:rPr>
      </w:pPr>
    </w:p>
    <w:sectPr w:rsidR="00EA36F5" w:rsidRPr="002A6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8A7"/>
    <w:multiLevelType w:val="hybridMultilevel"/>
    <w:tmpl w:val="2F70381E"/>
    <w:lvl w:ilvl="0" w:tplc="45202EE6">
      <w:start w:val="1"/>
      <w:numFmt w:val="bullet"/>
      <w:lvlText w:val="•"/>
      <w:lvlJc w:val="left"/>
      <w:pPr>
        <w:tabs>
          <w:tab w:val="num" w:pos="360"/>
        </w:tabs>
        <w:ind w:left="360" w:hanging="360"/>
      </w:pPr>
      <w:rPr>
        <w:rFonts w:ascii="Arial" w:hAnsi="Arial" w:hint="default"/>
      </w:rPr>
    </w:lvl>
    <w:lvl w:ilvl="1" w:tplc="A150EC82" w:tentative="1">
      <w:start w:val="1"/>
      <w:numFmt w:val="bullet"/>
      <w:lvlText w:val="•"/>
      <w:lvlJc w:val="left"/>
      <w:pPr>
        <w:tabs>
          <w:tab w:val="num" w:pos="1080"/>
        </w:tabs>
        <w:ind w:left="1080" w:hanging="360"/>
      </w:pPr>
      <w:rPr>
        <w:rFonts w:ascii="Arial" w:hAnsi="Arial" w:hint="default"/>
      </w:rPr>
    </w:lvl>
    <w:lvl w:ilvl="2" w:tplc="F95A7E1C" w:tentative="1">
      <w:start w:val="1"/>
      <w:numFmt w:val="bullet"/>
      <w:lvlText w:val="•"/>
      <w:lvlJc w:val="left"/>
      <w:pPr>
        <w:tabs>
          <w:tab w:val="num" w:pos="1800"/>
        </w:tabs>
        <w:ind w:left="1800" w:hanging="360"/>
      </w:pPr>
      <w:rPr>
        <w:rFonts w:ascii="Arial" w:hAnsi="Arial" w:hint="default"/>
      </w:rPr>
    </w:lvl>
    <w:lvl w:ilvl="3" w:tplc="5718AEC0" w:tentative="1">
      <w:start w:val="1"/>
      <w:numFmt w:val="bullet"/>
      <w:lvlText w:val="•"/>
      <w:lvlJc w:val="left"/>
      <w:pPr>
        <w:tabs>
          <w:tab w:val="num" w:pos="2520"/>
        </w:tabs>
        <w:ind w:left="2520" w:hanging="360"/>
      </w:pPr>
      <w:rPr>
        <w:rFonts w:ascii="Arial" w:hAnsi="Arial" w:hint="default"/>
      </w:rPr>
    </w:lvl>
    <w:lvl w:ilvl="4" w:tplc="90B870F0" w:tentative="1">
      <w:start w:val="1"/>
      <w:numFmt w:val="bullet"/>
      <w:lvlText w:val="•"/>
      <w:lvlJc w:val="left"/>
      <w:pPr>
        <w:tabs>
          <w:tab w:val="num" w:pos="3240"/>
        </w:tabs>
        <w:ind w:left="3240" w:hanging="360"/>
      </w:pPr>
      <w:rPr>
        <w:rFonts w:ascii="Arial" w:hAnsi="Arial" w:hint="default"/>
      </w:rPr>
    </w:lvl>
    <w:lvl w:ilvl="5" w:tplc="33629FC8" w:tentative="1">
      <w:start w:val="1"/>
      <w:numFmt w:val="bullet"/>
      <w:lvlText w:val="•"/>
      <w:lvlJc w:val="left"/>
      <w:pPr>
        <w:tabs>
          <w:tab w:val="num" w:pos="3960"/>
        </w:tabs>
        <w:ind w:left="3960" w:hanging="360"/>
      </w:pPr>
      <w:rPr>
        <w:rFonts w:ascii="Arial" w:hAnsi="Arial" w:hint="default"/>
      </w:rPr>
    </w:lvl>
    <w:lvl w:ilvl="6" w:tplc="3E1E84DA" w:tentative="1">
      <w:start w:val="1"/>
      <w:numFmt w:val="bullet"/>
      <w:lvlText w:val="•"/>
      <w:lvlJc w:val="left"/>
      <w:pPr>
        <w:tabs>
          <w:tab w:val="num" w:pos="4680"/>
        </w:tabs>
        <w:ind w:left="4680" w:hanging="360"/>
      </w:pPr>
      <w:rPr>
        <w:rFonts w:ascii="Arial" w:hAnsi="Arial" w:hint="default"/>
      </w:rPr>
    </w:lvl>
    <w:lvl w:ilvl="7" w:tplc="14741480" w:tentative="1">
      <w:start w:val="1"/>
      <w:numFmt w:val="bullet"/>
      <w:lvlText w:val="•"/>
      <w:lvlJc w:val="left"/>
      <w:pPr>
        <w:tabs>
          <w:tab w:val="num" w:pos="5400"/>
        </w:tabs>
        <w:ind w:left="5400" w:hanging="360"/>
      </w:pPr>
      <w:rPr>
        <w:rFonts w:ascii="Arial" w:hAnsi="Arial" w:hint="default"/>
      </w:rPr>
    </w:lvl>
    <w:lvl w:ilvl="8" w:tplc="EDBA91AC"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01"/>
    <w:rsid w:val="00084EAB"/>
    <w:rsid w:val="00091166"/>
    <w:rsid w:val="00123B48"/>
    <w:rsid w:val="001A3576"/>
    <w:rsid w:val="001B1373"/>
    <w:rsid w:val="001E36C5"/>
    <w:rsid w:val="0020603D"/>
    <w:rsid w:val="00223F4A"/>
    <w:rsid w:val="002A6288"/>
    <w:rsid w:val="00340C25"/>
    <w:rsid w:val="003C267A"/>
    <w:rsid w:val="003C2FD6"/>
    <w:rsid w:val="00404E01"/>
    <w:rsid w:val="0044505D"/>
    <w:rsid w:val="004C2C6B"/>
    <w:rsid w:val="00511410"/>
    <w:rsid w:val="0054100A"/>
    <w:rsid w:val="00577917"/>
    <w:rsid w:val="006C719B"/>
    <w:rsid w:val="00713520"/>
    <w:rsid w:val="0074654C"/>
    <w:rsid w:val="008567C2"/>
    <w:rsid w:val="0088332A"/>
    <w:rsid w:val="0088566C"/>
    <w:rsid w:val="00994A4A"/>
    <w:rsid w:val="009D34C3"/>
    <w:rsid w:val="00A17C68"/>
    <w:rsid w:val="00A41A9B"/>
    <w:rsid w:val="00AD2BB2"/>
    <w:rsid w:val="00B0523B"/>
    <w:rsid w:val="00B46160"/>
    <w:rsid w:val="00B9641B"/>
    <w:rsid w:val="00C8096F"/>
    <w:rsid w:val="00C83FA6"/>
    <w:rsid w:val="00DD0BE5"/>
    <w:rsid w:val="00EA36F5"/>
    <w:rsid w:val="00F70630"/>
    <w:rsid w:val="00FC232D"/>
    <w:rsid w:val="00FC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5FBE"/>
  <w15:chartTrackingRefBased/>
  <w15:docId w15:val="{34666824-2483-4C79-8187-97ABE450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0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73245">
      <w:bodyDiv w:val="1"/>
      <w:marLeft w:val="0"/>
      <w:marRight w:val="0"/>
      <w:marTop w:val="0"/>
      <w:marBottom w:val="0"/>
      <w:divBdr>
        <w:top w:val="none" w:sz="0" w:space="0" w:color="auto"/>
        <w:left w:val="none" w:sz="0" w:space="0" w:color="auto"/>
        <w:bottom w:val="none" w:sz="0" w:space="0" w:color="auto"/>
        <w:right w:val="none" w:sz="0" w:space="0" w:color="auto"/>
      </w:divBdr>
      <w:divsChild>
        <w:div w:id="17431385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8046-FA74-3A45-BE75-F64B25EC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Wilcock (Staff)</dc:creator>
  <cp:keywords/>
  <dc:description/>
  <cp:lastModifiedBy>Sheila Quaid (Staff)</cp:lastModifiedBy>
  <cp:revision>2</cp:revision>
  <dcterms:created xsi:type="dcterms:W3CDTF">2022-01-31T21:30:00Z</dcterms:created>
  <dcterms:modified xsi:type="dcterms:W3CDTF">2022-01-31T21:30:00Z</dcterms:modified>
</cp:coreProperties>
</file>